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7B7D" w14:textId="77777777" w:rsidR="00595603" w:rsidRDefault="000D68E6" w:rsidP="00261AEB">
      <w:pPr>
        <w:spacing w:after="120" w:line="259" w:lineRule="auto"/>
        <w:jc w:val="center"/>
        <w:rPr>
          <w:b/>
          <w:bCs/>
          <w:color w:val="2F5496" w:themeColor="accent1" w:themeShade="BF"/>
          <w:sz w:val="32"/>
          <w:szCs w:val="32"/>
          <w:lang w:val="en-US"/>
        </w:rPr>
      </w:pPr>
      <w:r w:rsidRPr="00A11491">
        <w:rPr>
          <w:b/>
          <w:bCs/>
          <w:color w:val="2F5496" w:themeColor="accent1" w:themeShade="BF"/>
          <w:sz w:val="32"/>
          <w:szCs w:val="32"/>
          <w:lang w:val="en-US"/>
        </w:rPr>
        <w:t xml:space="preserve">ECVP </w:t>
      </w:r>
      <w:r w:rsidR="00BB43F9" w:rsidRPr="00A11491">
        <w:rPr>
          <w:b/>
          <w:bCs/>
          <w:color w:val="2F5496" w:themeColor="accent1" w:themeShade="BF"/>
          <w:sz w:val="32"/>
          <w:szCs w:val="32"/>
          <w:lang w:val="en-US"/>
        </w:rPr>
        <w:t>Standard Operating Procedures Legend</w:t>
      </w:r>
    </w:p>
    <w:p w14:paraId="0F17827F" w14:textId="52ABA4C7" w:rsidR="00655FB9" w:rsidRDefault="00655FB9" w:rsidP="00F5106C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>
        <w:rPr>
          <w:rFonts w:asciiTheme="minorHAnsi" w:hAnsiTheme="minorHAnsi" w:cstheme="minorBidi"/>
          <w:szCs w:val="28"/>
          <w:lang w:val="en-US" w:bidi="th-TH"/>
        </w:rPr>
        <w:t xml:space="preserve">The table here below indicates the </w:t>
      </w:r>
      <w:r w:rsidR="002B2F62">
        <w:rPr>
          <w:rFonts w:asciiTheme="minorHAnsi" w:hAnsiTheme="minorHAnsi" w:cstheme="minorBidi"/>
          <w:szCs w:val="28"/>
          <w:lang w:val="en-US" w:bidi="th-TH"/>
        </w:rPr>
        <w:t xml:space="preserve">ECVP </w:t>
      </w:r>
      <w:r>
        <w:rPr>
          <w:rFonts w:asciiTheme="minorHAnsi" w:hAnsiTheme="minorHAnsi" w:cstheme="minorBidi"/>
          <w:szCs w:val="28"/>
          <w:lang w:val="en-US" w:bidi="th-TH"/>
        </w:rPr>
        <w:t xml:space="preserve">SOPs and the respective appendices. They can be </w:t>
      </w:r>
      <w:r w:rsidRPr="004959FD">
        <w:rPr>
          <w:rFonts w:asciiTheme="minorHAnsi" w:hAnsiTheme="minorHAnsi" w:cstheme="minorBidi"/>
          <w:szCs w:val="28"/>
          <w:lang w:val="en-US" w:bidi="th-TH"/>
        </w:rPr>
        <w:t>shared with membership only if previously approved by the Council.</w:t>
      </w:r>
      <w:r>
        <w:rPr>
          <w:rFonts w:asciiTheme="minorHAnsi" w:hAnsiTheme="minorHAnsi" w:cstheme="minorBidi"/>
          <w:szCs w:val="28"/>
          <w:lang w:val="en-US" w:bidi="th-TH"/>
        </w:rPr>
        <w:t xml:space="preserve"> </w:t>
      </w:r>
    </w:p>
    <w:p w14:paraId="6D73385D" w14:textId="462409B7" w:rsidR="00F27F26" w:rsidRPr="004959FD" w:rsidRDefault="00655FB9" w:rsidP="00655FB9">
      <w:pPr>
        <w:spacing w:before="120"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>
        <w:rPr>
          <w:rFonts w:asciiTheme="minorHAnsi" w:hAnsiTheme="minorHAnsi" w:cstheme="minorBidi"/>
          <w:szCs w:val="28"/>
          <w:lang w:val="en-US" w:bidi="th-TH"/>
        </w:rPr>
        <w:t>In the table you can find a link to such SOPs and appendices</w:t>
      </w:r>
      <w:r w:rsidR="00F5106C">
        <w:rPr>
          <w:rFonts w:asciiTheme="minorHAnsi" w:hAnsiTheme="minorHAnsi" w:cstheme="minorBidi"/>
          <w:szCs w:val="28"/>
          <w:lang w:val="en-US" w:bidi="th-TH"/>
        </w:rPr>
        <w:t xml:space="preserve"> that can be shared with </w:t>
      </w:r>
      <w:r w:rsidR="008616DD">
        <w:rPr>
          <w:rFonts w:asciiTheme="minorHAnsi" w:hAnsiTheme="minorHAnsi" w:cstheme="minorBidi"/>
          <w:szCs w:val="28"/>
          <w:lang w:val="en-US" w:bidi="th-TH"/>
        </w:rPr>
        <w:t xml:space="preserve">the </w:t>
      </w:r>
      <w:r w:rsidR="00F5106C">
        <w:rPr>
          <w:rFonts w:asciiTheme="minorHAnsi" w:hAnsiTheme="minorHAnsi" w:cstheme="minorBidi"/>
          <w:szCs w:val="28"/>
          <w:lang w:val="en-US" w:bidi="th-TH"/>
        </w:rPr>
        <w:t>membership</w:t>
      </w:r>
      <w:r w:rsidR="005222FC">
        <w:rPr>
          <w:rFonts w:asciiTheme="minorHAnsi" w:hAnsiTheme="minorHAnsi" w:cstheme="minorBidi"/>
          <w:szCs w:val="28"/>
          <w:lang w:val="en-US" w:bidi="th-TH"/>
        </w:rPr>
        <w:t>.</w:t>
      </w:r>
    </w:p>
    <w:tbl>
      <w:tblPr>
        <w:tblStyle w:val="GridTable5Dark-Accent1"/>
        <w:tblW w:w="9015" w:type="dxa"/>
        <w:tblBorders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551"/>
        <w:gridCol w:w="1665"/>
        <w:gridCol w:w="878"/>
        <w:gridCol w:w="3491"/>
      </w:tblGrid>
      <w:tr w:rsidR="00947C11" w:rsidRPr="000D68E6" w14:paraId="0E7270F7" w14:textId="77777777" w:rsidTr="00947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right w:val="single" w:sz="4" w:space="0" w:color="FFFFFF" w:themeColor="background1"/>
            </w:tcBorders>
          </w:tcPr>
          <w:p w14:paraId="3E429506" w14:textId="17EB1169" w:rsidR="00225DF6" w:rsidRPr="000945AE" w:rsidRDefault="00225DF6" w:rsidP="00A6540A">
            <w:pPr>
              <w:spacing w:before="120" w:after="120"/>
              <w:rPr>
                <w:lang w:val="en-US"/>
              </w:rPr>
            </w:pPr>
            <w:r w:rsidRPr="000945AE">
              <w:rPr>
                <w:lang w:val="en-US"/>
              </w:rPr>
              <w:t>Topic</w:t>
            </w:r>
          </w:p>
        </w:tc>
        <w:tc>
          <w:tcPr>
            <w:tcW w:w="1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B5BEB36" w14:textId="4AB2A3EA" w:rsidR="00225DF6" w:rsidRPr="000945AE" w:rsidRDefault="00225DF6" w:rsidP="00A6540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AE">
              <w:rPr>
                <w:lang w:val="en-US"/>
              </w:rPr>
              <w:t>SOP</w:t>
            </w:r>
            <w:r w:rsidR="005B4FD6">
              <w:rPr>
                <w:lang w:val="en-US"/>
              </w:rPr>
              <w:t xml:space="preserve"> N</w:t>
            </w:r>
            <w:r w:rsidR="005B4FD6" w:rsidRPr="005B4FD6">
              <w:rPr>
                <w:vertAlign w:val="superscript"/>
                <w:lang w:val="en-US"/>
              </w:rPr>
              <w:t>o</w:t>
            </w:r>
          </w:p>
        </w:tc>
        <w:tc>
          <w:tcPr>
            <w:tcW w:w="16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5B3CE7" w14:textId="73CD8ABA" w:rsidR="00225DF6" w:rsidRPr="000945AE" w:rsidRDefault="00225DF6" w:rsidP="00A6540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945AE">
              <w:rPr>
                <w:lang w:val="en-US"/>
              </w:rPr>
              <w:t xml:space="preserve">SOP </w:t>
            </w:r>
            <w:r w:rsidR="00EA6580">
              <w:rPr>
                <w:lang w:val="en-US"/>
              </w:rPr>
              <w:t>t</w:t>
            </w:r>
            <w:r w:rsidRPr="000945AE">
              <w:rPr>
                <w:lang w:val="en-US"/>
              </w:rPr>
              <w:t>itle</w:t>
            </w:r>
          </w:p>
        </w:tc>
        <w:tc>
          <w:tcPr>
            <w:tcW w:w="8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3C2BEE" w14:textId="2CE2F98D" w:rsidR="00225DF6" w:rsidRPr="000945AE" w:rsidRDefault="00AC6A24" w:rsidP="00A6540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APP </w:t>
            </w:r>
            <w:r w:rsidR="005B4FD6">
              <w:rPr>
                <w:lang w:val="en-US"/>
              </w:rPr>
              <w:t>N</w:t>
            </w:r>
            <w:r w:rsidR="005B4FD6" w:rsidRPr="005B4FD6">
              <w:rPr>
                <w:vertAlign w:val="superscript"/>
                <w:lang w:val="en-US"/>
              </w:rPr>
              <w:t>o</w:t>
            </w:r>
          </w:p>
        </w:tc>
        <w:tc>
          <w:tcPr>
            <w:tcW w:w="349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6E2447" w14:textId="2AE5402A" w:rsidR="00225DF6" w:rsidRPr="000945AE" w:rsidRDefault="00225DF6" w:rsidP="00A6540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APP </w:t>
            </w:r>
            <w:r w:rsidR="00EA6580">
              <w:rPr>
                <w:lang w:val="en-US"/>
              </w:rPr>
              <w:t>t</w:t>
            </w:r>
            <w:r w:rsidRPr="000945AE">
              <w:rPr>
                <w:lang w:val="en-US"/>
              </w:rPr>
              <w:t>itle</w:t>
            </w:r>
          </w:p>
        </w:tc>
      </w:tr>
      <w:tr w:rsidR="00947C11" w:rsidRPr="00194790" w14:paraId="5598C2CD" w14:textId="77777777" w:rsidTr="0094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86D42F9" w14:textId="0F92CF6C" w:rsidR="009D3429" w:rsidRDefault="00EF284A" w:rsidP="00A6540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SOP</w:t>
            </w:r>
          </w:p>
        </w:tc>
        <w:tc>
          <w:tcPr>
            <w:tcW w:w="1551" w:type="dxa"/>
            <w:tcBorders>
              <w:top w:val="single" w:sz="4" w:space="0" w:color="FFFFFF" w:themeColor="background1"/>
            </w:tcBorders>
          </w:tcPr>
          <w:p w14:paraId="72AF396C" w14:textId="0DA734A1" w:rsidR="009D3429" w:rsidRDefault="00EF284A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001-ECVP-SOP</w:t>
            </w:r>
          </w:p>
        </w:tc>
        <w:tc>
          <w:tcPr>
            <w:tcW w:w="1665" w:type="dxa"/>
            <w:tcBorders>
              <w:top w:val="single" w:sz="4" w:space="0" w:color="FFFFFF" w:themeColor="background1"/>
            </w:tcBorders>
          </w:tcPr>
          <w:p w14:paraId="3D1A8AF9" w14:textId="0F721E30" w:rsidR="00A6540A" w:rsidRDefault="00000000" w:rsidP="00A6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7" w:history="1">
              <w:r w:rsidR="001A0C00" w:rsidRPr="008F1A59">
                <w:rPr>
                  <w:rStyle w:val="Hyperlink"/>
                  <w:lang w:val="en-US"/>
                </w:rPr>
                <w:t xml:space="preserve">Creation of </w:t>
              </w:r>
              <w:r w:rsidR="00823940" w:rsidRPr="008F1A59">
                <w:rPr>
                  <w:rStyle w:val="Hyperlink"/>
                  <w:lang w:val="en-US"/>
                </w:rPr>
                <w:t xml:space="preserve">ECVP </w:t>
              </w:r>
              <w:r w:rsidR="00EF284A" w:rsidRPr="008F1A59">
                <w:rPr>
                  <w:rStyle w:val="Hyperlink"/>
                  <w:lang w:val="en-US"/>
                </w:rPr>
                <w:t>Standard Operating Procedures</w:t>
              </w:r>
            </w:hyperlink>
          </w:p>
          <w:p w14:paraId="473AE4D0" w14:textId="27FCD927" w:rsidR="001E6603" w:rsidRDefault="001E6603" w:rsidP="00A6540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  <w:tcBorders>
              <w:top w:val="single" w:sz="4" w:space="0" w:color="FFFFFF" w:themeColor="background1"/>
            </w:tcBorders>
          </w:tcPr>
          <w:p w14:paraId="3968CDB7" w14:textId="727AAC2C" w:rsidR="009D3429" w:rsidRDefault="00EF284A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APP-01</w:t>
            </w:r>
          </w:p>
        </w:tc>
        <w:tc>
          <w:tcPr>
            <w:tcW w:w="3491" w:type="dxa"/>
            <w:tcBorders>
              <w:top w:val="single" w:sz="4" w:space="0" w:color="FFFFFF" w:themeColor="background1"/>
            </w:tcBorders>
          </w:tcPr>
          <w:p w14:paraId="11EBDAC3" w14:textId="14BD0706" w:rsidR="009D3429" w:rsidRDefault="00EF284A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SOP Template</w:t>
            </w:r>
            <w:r w:rsidR="00194790">
              <w:rPr>
                <w:lang w:val="en-US"/>
              </w:rPr>
              <w:t xml:space="preserve"> and Appendix Template</w:t>
            </w:r>
          </w:p>
          <w:p w14:paraId="04A8AA45" w14:textId="40CC3C8C" w:rsidR="001E6603" w:rsidRPr="001E6603" w:rsidRDefault="001E6603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C11" w:rsidRPr="002B2F62" w14:paraId="3D7824F7" w14:textId="77777777" w:rsidTr="0094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0B88708" w14:textId="2827E139" w:rsidR="00F73C0E" w:rsidRDefault="00974B16" w:rsidP="00A6540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Application</w:t>
            </w:r>
            <w:r w:rsidR="00035235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1" w:type="dxa"/>
          </w:tcPr>
          <w:p w14:paraId="0221174D" w14:textId="0899033C" w:rsidR="00F73C0E" w:rsidRDefault="00F73C0E" w:rsidP="00A654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002-ECVP-SOP</w:t>
            </w:r>
          </w:p>
        </w:tc>
        <w:tc>
          <w:tcPr>
            <w:tcW w:w="1665" w:type="dxa"/>
          </w:tcPr>
          <w:p w14:paraId="1AFF7D53" w14:textId="48ED5FFE" w:rsidR="00F73C0E" w:rsidRDefault="00000000" w:rsidP="00A6540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="002A1D38" w:rsidRPr="008F1A59">
                <w:rPr>
                  <w:rStyle w:val="Hyperlink"/>
                  <w:lang w:val="en-US"/>
                </w:rPr>
                <w:t>Resident</w:t>
              </w:r>
              <w:r w:rsidR="00E05F05" w:rsidRPr="008F1A59">
                <w:rPr>
                  <w:rStyle w:val="Hyperlink"/>
                  <w:lang w:val="en-US"/>
                </w:rPr>
                <w:t>s</w:t>
              </w:r>
              <w:r w:rsidR="002A1D38" w:rsidRPr="008F1A59">
                <w:rPr>
                  <w:rStyle w:val="Hyperlink"/>
                  <w:lang w:val="en-US"/>
                </w:rPr>
                <w:t xml:space="preserve"> Registration and Exam</w:t>
              </w:r>
              <w:r w:rsidR="00595603" w:rsidRPr="008F1A59">
                <w:rPr>
                  <w:rStyle w:val="Hyperlink"/>
                  <w:lang w:val="en-US"/>
                </w:rPr>
                <w:t>ination</w:t>
              </w:r>
              <w:r w:rsidR="002A1D38" w:rsidRPr="008F1A59">
                <w:rPr>
                  <w:rStyle w:val="Hyperlink"/>
                  <w:lang w:val="en-US"/>
                </w:rPr>
                <w:t xml:space="preserve"> Application</w:t>
              </w:r>
            </w:hyperlink>
          </w:p>
          <w:p w14:paraId="4A87A3D6" w14:textId="2A236C1C" w:rsidR="001E6603" w:rsidRPr="002A1D38" w:rsidRDefault="001E6603" w:rsidP="00A65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6A3B346C" w14:textId="6D29D209" w:rsidR="005A118E" w:rsidRPr="000372FD" w:rsidRDefault="00FE5BA3" w:rsidP="00A654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372FD">
              <w:rPr>
                <w:lang w:val="de-CH"/>
              </w:rPr>
              <w:t>APP-01</w:t>
            </w:r>
          </w:p>
          <w:p w14:paraId="0FA6928A" w14:textId="77777777" w:rsidR="00A6540A" w:rsidRDefault="00A6540A" w:rsidP="00A65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42A19E95" w14:textId="0F501E49" w:rsidR="00E76920" w:rsidRPr="000372FD" w:rsidRDefault="00FE5BA3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372FD">
              <w:rPr>
                <w:lang w:val="de-CH"/>
              </w:rPr>
              <w:t>APP-02</w:t>
            </w:r>
          </w:p>
          <w:p w14:paraId="5DA151D6" w14:textId="77777777" w:rsidR="00A6540A" w:rsidRDefault="00A6540A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74B6D052" w14:textId="3B80F770" w:rsidR="00CC373C" w:rsidRPr="000372FD" w:rsidRDefault="00866DD6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372FD">
              <w:rPr>
                <w:lang w:val="de-CH"/>
              </w:rPr>
              <w:t>APP-03</w:t>
            </w:r>
          </w:p>
          <w:p w14:paraId="0D80E468" w14:textId="77777777" w:rsidR="00A6540A" w:rsidRDefault="00A6540A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1710C256" w14:textId="77777777" w:rsidR="00A6540A" w:rsidRDefault="00A6540A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1138F491" w14:textId="46DFE995" w:rsidR="00CC373C" w:rsidRPr="000372FD" w:rsidRDefault="00CC373C" w:rsidP="00A6540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0372FD">
              <w:rPr>
                <w:lang w:val="de-CH"/>
              </w:rPr>
              <w:t>APP-04</w:t>
            </w:r>
          </w:p>
          <w:p w14:paraId="50A531CB" w14:textId="0B41653A" w:rsidR="00E3262B" w:rsidRPr="000372FD" w:rsidRDefault="00E3262B" w:rsidP="00A65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3491" w:type="dxa"/>
          </w:tcPr>
          <w:p w14:paraId="0CEBB76E" w14:textId="312CDD29" w:rsidR="00F73C0E" w:rsidRPr="00866DD6" w:rsidRDefault="00000000" w:rsidP="00A6540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9" w:history="1">
              <w:r w:rsidR="00FE5BA3" w:rsidRPr="00364AAD">
                <w:rPr>
                  <w:rStyle w:val="Hyperlink"/>
                  <w:lang w:val="en-US"/>
                </w:rPr>
                <w:t>Resident Registration Form</w:t>
              </w:r>
            </w:hyperlink>
            <w:r w:rsidR="00866DD6" w:rsidRPr="00866DD6">
              <w:rPr>
                <w:lang w:val="en-US"/>
              </w:rPr>
              <w:t xml:space="preserve"> </w:t>
            </w:r>
          </w:p>
          <w:p w14:paraId="33C79658" w14:textId="77777777" w:rsidR="008F1A59" w:rsidRDefault="008F1A59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4E4AFF85" w14:textId="156DE3C4" w:rsidR="00FE5BA3" w:rsidRPr="00866DD6" w:rsidRDefault="00000000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0" w:history="1">
              <w:r w:rsidR="00866DD6" w:rsidRPr="008F1A59">
                <w:rPr>
                  <w:rStyle w:val="Hyperlink"/>
                  <w:lang w:val="en-US"/>
                </w:rPr>
                <w:t>Exam</w:t>
              </w:r>
              <w:r w:rsidR="00626486" w:rsidRPr="008F1A59">
                <w:rPr>
                  <w:rStyle w:val="Hyperlink"/>
                  <w:lang w:val="en-US"/>
                </w:rPr>
                <w:t>ination</w:t>
              </w:r>
              <w:r w:rsidR="00866DD6" w:rsidRPr="008F1A59">
                <w:rPr>
                  <w:rStyle w:val="Hyperlink"/>
                  <w:lang w:val="en-US"/>
                </w:rPr>
                <w:t xml:space="preserve"> Application Form</w:t>
              </w:r>
            </w:hyperlink>
          </w:p>
          <w:p w14:paraId="4A641E51" w14:textId="77777777" w:rsidR="008F1A59" w:rsidRDefault="008F1A59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315891C7" w14:textId="67768F4B" w:rsidR="00866DD6" w:rsidRDefault="00000000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1" w:history="1">
              <w:r w:rsidR="00866DD6" w:rsidRPr="008F1A59">
                <w:rPr>
                  <w:rStyle w:val="Hyperlink"/>
                  <w:lang w:val="en-US"/>
                </w:rPr>
                <w:t>Retake Exam</w:t>
              </w:r>
              <w:r w:rsidR="00626486" w:rsidRPr="008F1A59">
                <w:rPr>
                  <w:rStyle w:val="Hyperlink"/>
                  <w:lang w:val="en-US"/>
                </w:rPr>
                <w:t>ination</w:t>
              </w:r>
              <w:r w:rsidR="00866DD6" w:rsidRPr="008F1A59">
                <w:rPr>
                  <w:rStyle w:val="Hyperlink"/>
                  <w:lang w:val="en-US"/>
                </w:rPr>
                <w:t xml:space="preserve"> Application Form</w:t>
              </w:r>
            </w:hyperlink>
          </w:p>
          <w:p w14:paraId="3A7DA087" w14:textId="77777777" w:rsidR="008F1A59" w:rsidRDefault="008F1A59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982C23B" w14:textId="77C0CCCC" w:rsidR="008D7EE5" w:rsidRDefault="00000000" w:rsidP="00A6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2" w:history="1">
              <w:r w:rsidR="009408C2" w:rsidRPr="008F1A59">
                <w:rPr>
                  <w:rStyle w:val="Hyperlink"/>
                  <w:lang w:val="en-US"/>
                </w:rPr>
                <w:t>Examination Quick Eligibility Check Form</w:t>
              </w:r>
            </w:hyperlink>
          </w:p>
          <w:p w14:paraId="6C741C8C" w14:textId="023A5C38" w:rsidR="0075465F" w:rsidRPr="00A6540A" w:rsidRDefault="0075465F" w:rsidP="00A6540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C11" w:rsidRPr="002B2F62" w14:paraId="555D5706" w14:textId="77777777" w:rsidTr="0094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E32D9F6" w14:textId="6F06F33A" w:rsidR="00F73C0E" w:rsidRPr="008E5ADA" w:rsidRDefault="00446D85" w:rsidP="00A6540A">
            <w:pPr>
              <w:keepNext/>
              <w:keepLines/>
              <w:spacing w:before="120" w:after="120" w:line="259" w:lineRule="auto"/>
              <w:outlineLvl w:val="3"/>
              <w:rPr>
                <w:rFonts w:asciiTheme="minorHAnsi" w:eastAsiaTheme="majorEastAsia" w:hAnsiTheme="minorHAnsi" w:cstheme="minorHAnsi"/>
                <w:lang w:val="en-GB" w:eastAsia="nl-NL"/>
              </w:rPr>
            </w:pPr>
            <w:r w:rsidRPr="00446D85">
              <w:rPr>
                <w:rFonts w:asciiTheme="minorHAnsi" w:eastAsiaTheme="majorEastAsia" w:hAnsiTheme="minorHAnsi" w:cstheme="minorHAnsi"/>
                <w:lang w:val="en-GB" w:eastAsia="nl-NL"/>
              </w:rPr>
              <w:t xml:space="preserve">CPD </w:t>
            </w:r>
          </w:p>
        </w:tc>
        <w:tc>
          <w:tcPr>
            <w:tcW w:w="1551" w:type="dxa"/>
          </w:tcPr>
          <w:p w14:paraId="0FE0A157" w14:textId="1E037DD4" w:rsidR="00F73C0E" w:rsidRDefault="00F73C0E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30C7">
              <w:rPr>
                <w:lang w:val="en-US"/>
              </w:rPr>
              <w:t>00</w:t>
            </w:r>
            <w:r>
              <w:rPr>
                <w:lang w:val="en-US"/>
              </w:rPr>
              <w:t>3</w:t>
            </w:r>
            <w:r w:rsidRPr="001F30C7">
              <w:rPr>
                <w:lang w:val="en-US"/>
              </w:rPr>
              <w:t>-ECVP-SOP</w:t>
            </w:r>
          </w:p>
        </w:tc>
        <w:tc>
          <w:tcPr>
            <w:tcW w:w="1665" w:type="dxa"/>
          </w:tcPr>
          <w:p w14:paraId="2B04FCFE" w14:textId="177A1226" w:rsidR="00F73C0E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lang w:val="en-US" w:bidi="th-TH"/>
              </w:rPr>
            </w:pPr>
            <w:hyperlink r:id="rId13" w:history="1">
              <w:r w:rsidR="001A07F1" w:rsidRPr="008F1A59">
                <w:rPr>
                  <w:rStyle w:val="Hyperlink"/>
                  <w:rFonts w:asciiTheme="minorHAnsi" w:hAnsiTheme="minorHAnsi" w:cstheme="minorBidi"/>
                  <w:lang w:val="en-US" w:bidi="th-TH"/>
                </w:rPr>
                <w:t xml:space="preserve">Re-registration of </w:t>
              </w:r>
              <w:r w:rsidR="008E5ADA" w:rsidRPr="008F1A59">
                <w:rPr>
                  <w:rStyle w:val="Hyperlink"/>
                  <w:rFonts w:asciiTheme="minorHAnsi" w:hAnsiTheme="minorHAnsi" w:cstheme="minorBidi"/>
                  <w:lang w:val="en-US" w:bidi="th-TH"/>
                </w:rPr>
                <w:t xml:space="preserve">ECVP </w:t>
              </w:r>
              <w:r w:rsidR="001A07F1" w:rsidRPr="008F1A59">
                <w:rPr>
                  <w:rStyle w:val="Hyperlink"/>
                  <w:rFonts w:asciiTheme="minorHAnsi" w:hAnsiTheme="minorHAnsi" w:cstheme="minorBidi"/>
                  <w:lang w:val="en-US" w:bidi="th-TH"/>
                </w:rPr>
                <w:t>Diplomates</w:t>
              </w:r>
            </w:hyperlink>
          </w:p>
          <w:p w14:paraId="379A3A75" w14:textId="496B833C" w:rsidR="001E6603" w:rsidRPr="001A07F1" w:rsidRDefault="001E6603" w:rsidP="00F77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6707DF24" w14:textId="77777777" w:rsidR="00F73C0E" w:rsidRDefault="00EC1910" w:rsidP="00514E4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APP-01</w:t>
            </w:r>
          </w:p>
          <w:p w14:paraId="3ED243A5" w14:textId="77777777" w:rsidR="00761E87" w:rsidRDefault="00761E87" w:rsidP="00514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3D27321" w14:textId="77777777" w:rsidR="00761E87" w:rsidRDefault="00761E87" w:rsidP="00514E4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198C018A" w14:textId="57DF0434" w:rsidR="00514E4E" w:rsidRDefault="00514E4E" w:rsidP="00514E4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APP-02</w:t>
            </w:r>
          </w:p>
          <w:p w14:paraId="32C168A8" w14:textId="4EE79394" w:rsidR="00761E87" w:rsidRDefault="00761E87" w:rsidP="00A654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91" w:type="dxa"/>
          </w:tcPr>
          <w:p w14:paraId="35B1991B" w14:textId="1741FCD6" w:rsidR="00F73C0E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="000B30B7" w:rsidRPr="008F1A59">
                <w:rPr>
                  <w:rStyle w:val="Hyperlink"/>
                  <w:lang w:val="en-US"/>
                </w:rPr>
                <w:t xml:space="preserve">ECVP Diplomate </w:t>
              </w:r>
              <w:r w:rsidR="00C26E59" w:rsidRPr="008F1A59">
                <w:rPr>
                  <w:rStyle w:val="Hyperlink"/>
                  <w:lang w:val="en-US"/>
                </w:rPr>
                <w:t>Re-registration Form</w:t>
              </w:r>
            </w:hyperlink>
          </w:p>
          <w:p w14:paraId="50A8F3BA" w14:textId="77777777" w:rsidR="008F1A59" w:rsidRDefault="008F1A59" w:rsidP="00761E8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0F4D1D3" w14:textId="3AECA9AB" w:rsidR="00761E87" w:rsidRDefault="00000000" w:rsidP="00761E8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5" w:history="1">
              <w:r w:rsidR="00761E87" w:rsidRPr="008F1A59">
                <w:rPr>
                  <w:rStyle w:val="Hyperlink"/>
                  <w:lang w:val="en-US"/>
                </w:rPr>
                <w:t>ACVP Dipl</w:t>
              </w:r>
              <w:r w:rsidR="00761E87" w:rsidRPr="008F1A59">
                <w:rPr>
                  <w:rStyle w:val="Hyperlink"/>
                  <w:lang w:val="en-US"/>
                </w:rPr>
                <w:t>o</w:t>
              </w:r>
              <w:r w:rsidR="00761E87" w:rsidRPr="008F1A59">
                <w:rPr>
                  <w:rStyle w:val="Hyperlink"/>
                  <w:lang w:val="en-US"/>
                </w:rPr>
                <w:t>m</w:t>
              </w:r>
              <w:r w:rsidR="00761E87" w:rsidRPr="008F1A59">
                <w:rPr>
                  <w:rStyle w:val="Hyperlink"/>
                  <w:lang w:val="en-US"/>
                </w:rPr>
                <w:t>a</w:t>
              </w:r>
              <w:r w:rsidR="00761E87" w:rsidRPr="008F1A59">
                <w:rPr>
                  <w:rStyle w:val="Hyperlink"/>
                  <w:lang w:val="en-US"/>
                </w:rPr>
                <w:t>te Supervisor Re-registration Form</w:t>
              </w:r>
            </w:hyperlink>
          </w:p>
          <w:p w14:paraId="40D8B9D1" w14:textId="2183F8FE" w:rsidR="001E6603" w:rsidRDefault="001E6603" w:rsidP="00761E8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C11" w:rsidRPr="002B2F62" w14:paraId="6619CAAA" w14:textId="77777777" w:rsidTr="0094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D01DBB9" w14:textId="7A52579B" w:rsidR="00F73C0E" w:rsidRDefault="009D28C6" w:rsidP="00A6540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Nominati</w:t>
            </w:r>
            <w:r w:rsidR="00035235">
              <w:rPr>
                <w:lang w:val="en-US"/>
              </w:rPr>
              <w:t>ons</w:t>
            </w:r>
          </w:p>
        </w:tc>
        <w:tc>
          <w:tcPr>
            <w:tcW w:w="1551" w:type="dxa"/>
          </w:tcPr>
          <w:p w14:paraId="2B572EDC" w14:textId="2C68CF28" w:rsidR="00F73C0E" w:rsidRPr="009D28C6" w:rsidRDefault="00F73C0E" w:rsidP="00A654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D28C6">
              <w:rPr>
                <w:lang w:val="en-US"/>
              </w:rPr>
              <w:t>004-ECVP-SOP</w:t>
            </w:r>
          </w:p>
        </w:tc>
        <w:tc>
          <w:tcPr>
            <w:tcW w:w="1665" w:type="dxa"/>
          </w:tcPr>
          <w:p w14:paraId="296B26DC" w14:textId="35774639" w:rsidR="00F73C0E" w:rsidRDefault="00000000" w:rsidP="00F77D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6" w:history="1">
              <w:r w:rsidR="009D28C6" w:rsidRPr="008F1A59">
                <w:rPr>
                  <w:rStyle w:val="Hyperlink"/>
                  <w:lang w:val="en-US"/>
                </w:rPr>
                <w:t>Nominati</w:t>
              </w:r>
              <w:r w:rsidR="00C070F0" w:rsidRPr="008F1A59">
                <w:rPr>
                  <w:rStyle w:val="Hyperlink"/>
                  <w:lang w:val="en-US"/>
                </w:rPr>
                <w:t>on of</w:t>
              </w:r>
              <w:r w:rsidR="009D28C6" w:rsidRPr="008F1A59">
                <w:rPr>
                  <w:rStyle w:val="Hyperlink"/>
                  <w:lang w:val="en-US"/>
                </w:rPr>
                <w:t xml:space="preserve"> </w:t>
              </w:r>
              <w:r w:rsidR="00C070F0" w:rsidRPr="008F1A59">
                <w:rPr>
                  <w:rStyle w:val="Hyperlink"/>
                  <w:lang w:val="en-US"/>
                </w:rPr>
                <w:t>ECVP Council Members</w:t>
              </w:r>
            </w:hyperlink>
          </w:p>
          <w:p w14:paraId="4AAD81EB" w14:textId="7A483E7A" w:rsidR="001E6603" w:rsidRPr="009D28C6" w:rsidRDefault="001E6603" w:rsidP="00F77D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7D5DDF98" w14:textId="77777777" w:rsidR="00F73C0E" w:rsidRDefault="00F73C0E" w:rsidP="00A654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491" w:type="dxa"/>
          </w:tcPr>
          <w:p w14:paraId="1557D883" w14:textId="77777777" w:rsidR="00F73C0E" w:rsidRDefault="00F73C0E" w:rsidP="00A654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D5A50" w:rsidRPr="001E6603" w14:paraId="52651CC9" w14:textId="77777777" w:rsidTr="0094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29BD1764" w14:textId="17B0CFAD" w:rsidR="00F73C0E" w:rsidRDefault="00545823" w:rsidP="00F77D2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947C11">
              <w:rPr>
                <w:lang w:val="en-US"/>
              </w:rPr>
              <w:t>esidency t</w:t>
            </w:r>
            <w:r w:rsidR="00AA552D">
              <w:rPr>
                <w:lang w:val="en-US"/>
              </w:rPr>
              <w:t xml:space="preserve">raining </w:t>
            </w:r>
            <w:proofErr w:type="spellStart"/>
            <w:r w:rsidR="00947C11">
              <w:rPr>
                <w:lang w:val="en-US"/>
              </w:rPr>
              <w:t>c</w:t>
            </w:r>
            <w:r w:rsidR="00AA552D">
              <w:rPr>
                <w:lang w:val="en-US"/>
              </w:rPr>
              <w:t>entre</w:t>
            </w:r>
            <w:r w:rsidR="00947C11">
              <w:rPr>
                <w:lang w:val="en-US"/>
              </w:rPr>
              <w:t>s</w:t>
            </w:r>
            <w:proofErr w:type="spellEnd"/>
            <w:r w:rsidR="00AA552D">
              <w:rPr>
                <w:lang w:val="en-US"/>
              </w:rPr>
              <w:t xml:space="preserve"> </w:t>
            </w:r>
          </w:p>
        </w:tc>
        <w:tc>
          <w:tcPr>
            <w:tcW w:w="1551" w:type="dxa"/>
          </w:tcPr>
          <w:p w14:paraId="56372806" w14:textId="6B1304D9" w:rsidR="00F73C0E" w:rsidRDefault="00F73C0E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F30C7">
              <w:rPr>
                <w:lang w:val="en-US"/>
              </w:rPr>
              <w:t>00</w:t>
            </w:r>
            <w:r>
              <w:rPr>
                <w:lang w:val="en-US"/>
              </w:rPr>
              <w:t>5</w:t>
            </w:r>
            <w:r w:rsidRPr="001F30C7">
              <w:rPr>
                <w:lang w:val="en-US"/>
              </w:rPr>
              <w:t>-ECVP-SOP</w:t>
            </w:r>
          </w:p>
        </w:tc>
        <w:tc>
          <w:tcPr>
            <w:tcW w:w="1665" w:type="dxa"/>
          </w:tcPr>
          <w:p w14:paraId="25A4A174" w14:textId="4E9C671B" w:rsidR="00F73C0E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7" w:history="1">
              <w:r w:rsidR="00201D2D" w:rsidRPr="008F1A59">
                <w:rPr>
                  <w:rStyle w:val="Hyperlink"/>
                  <w:lang w:val="en-US"/>
                </w:rPr>
                <w:t>Approval and Re-evaluation</w:t>
              </w:r>
              <w:r w:rsidR="00F07084" w:rsidRPr="008F1A59">
                <w:rPr>
                  <w:rStyle w:val="Hyperlink"/>
                  <w:lang w:val="en-US"/>
                </w:rPr>
                <w:t xml:space="preserve"> </w:t>
              </w:r>
              <w:r w:rsidR="00A84F86" w:rsidRPr="008F1A59">
                <w:rPr>
                  <w:rStyle w:val="Hyperlink"/>
                  <w:lang w:val="en-US"/>
                </w:rPr>
                <w:t xml:space="preserve">of </w:t>
              </w:r>
              <w:r w:rsidR="00F07084" w:rsidRPr="008F1A59">
                <w:rPr>
                  <w:rStyle w:val="Hyperlink"/>
                  <w:lang w:val="en-US"/>
                </w:rPr>
                <w:t xml:space="preserve">Residency Training </w:t>
              </w:r>
              <w:proofErr w:type="spellStart"/>
              <w:r w:rsidR="00F07084" w:rsidRPr="008F1A59">
                <w:rPr>
                  <w:rStyle w:val="Hyperlink"/>
                  <w:lang w:val="en-US"/>
                </w:rPr>
                <w:t>Centres</w:t>
              </w:r>
              <w:proofErr w:type="spellEnd"/>
            </w:hyperlink>
          </w:p>
          <w:p w14:paraId="1D076013" w14:textId="20657B99" w:rsidR="001E6603" w:rsidRPr="007E0D5D" w:rsidRDefault="001E6603" w:rsidP="00F77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239EBA43" w14:textId="65D17EF1" w:rsidR="00F73C0E" w:rsidRDefault="005311BD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APP-01</w:t>
            </w:r>
          </w:p>
          <w:p w14:paraId="4262D496" w14:textId="77777777" w:rsidR="00DE213A" w:rsidRDefault="00DE213A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0CB3F71A" w14:textId="77777777" w:rsidR="00FE14CC" w:rsidRDefault="00FE14CC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3EFD6FFA" w14:textId="3168633D" w:rsidR="00DE213A" w:rsidRDefault="00DE213A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APP-02</w:t>
            </w:r>
          </w:p>
        </w:tc>
        <w:tc>
          <w:tcPr>
            <w:tcW w:w="3491" w:type="dxa"/>
          </w:tcPr>
          <w:p w14:paraId="6F759EB7" w14:textId="095F210F" w:rsidR="00DE213A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18" w:history="1">
              <w:r w:rsidR="000A086D" w:rsidRPr="008F1A59">
                <w:rPr>
                  <w:rStyle w:val="Hyperlink"/>
                  <w:lang w:val="en-US"/>
                </w:rPr>
                <w:t xml:space="preserve">Residency </w:t>
              </w:r>
              <w:r w:rsidR="00DE213A" w:rsidRPr="008F1A59">
                <w:rPr>
                  <w:rStyle w:val="Hyperlink"/>
                  <w:lang w:val="en-US"/>
                </w:rPr>
                <w:t>Training Centre Application Form</w:t>
              </w:r>
            </w:hyperlink>
            <w:r w:rsidR="00DE213A">
              <w:rPr>
                <w:lang w:val="en-US"/>
              </w:rPr>
              <w:t xml:space="preserve"> </w:t>
            </w:r>
          </w:p>
          <w:p w14:paraId="6B78F0C7" w14:textId="77777777" w:rsidR="008F1A59" w:rsidRDefault="008F1A59" w:rsidP="00CE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6AD0C8CE" w14:textId="7F474041" w:rsidR="00CE5F5D" w:rsidRPr="008F1A59" w:rsidRDefault="008F1A59" w:rsidP="00CE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>HYPERLINK "https://www.ecvpath.org/sites/www.ecvdi.org/files/medias/documents/ECVP/Residency%20Training%20Centre%20Re-evaluation%20Form%20.docx"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0A086D" w:rsidRPr="008F1A59">
              <w:rPr>
                <w:rStyle w:val="Hyperlink"/>
                <w:lang w:val="en-US"/>
              </w:rPr>
              <w:t xml:space="preserve">Residency </w:t>
            </w:r>
            <w:r w:rsidR="00DE213A" w:rsidRPr="008F1A59">
              <w:rPr>
                <w:rStyle w:val="Hyperlink"/>
                <w:lang w:val="en-US"/>
              </w:rPr>
              <w:t xml:space="preserve">Training Centre </w:t>
            </w:r>
          </w:p>
          <w:p w14:paraId="5784D00C" w14:textId="2BA08BF5" w:rsidR="00DE213A" w:rsidRDefault="003A163B" w:rsidP="00CE5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F1A59">
              <w:rPr>
                <w:rStyle w:val="Hyperlink"/>
                <w:lang w:val="en-US"/>
              </w:rPr>
              <w:t>Re-evalu</w:t>
            </w:r>
            <w:r w:rsidR="00DE213A" w:rsidRPr="008F1A59">
              <w:rPr>
                <w:rStyle w:val="Hyperlink"/>
                <w:lang w:val="en-US"/>
              </w:rPr>
              <w:t>ation Form</w:t>
            </w:r>
            <w:r w:rsidR="008F1A59">
              <w:rPr>
                <w:lang w:val="en-US"/>
              </w:rPr>
              <w:fldChar w:fldCharType="end"/>
            </w:r>
            <w:r w:rsidR="00DE213A">
              <w:rPr>
                <w:lang w:val="en-US"/>
              </w:rPr>
              <w:t xml:space="preserve"> </w:t>
            </w:r>
          </w:p>
          <w:p w14:paraId="1BBD90B4" w14:textId="5BFD5747" w:rsidR="001E6603" w:rsidRDefault="001E6603" w:rsidP="00F77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C11" w:rsidRPr="002B2F62" w14:paraId="05777DFD" w14:textId="77777777" w:rsidTr="0094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1314435C" w14:textId="00A4326D" w:rsidR="00F73C0E" w:rsidRDefault="00974B16" w:rsidP="00F77D2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Residents </w:t>
            </w:r>
          </w:p>
        </w:tc>
        <w:tc>
          <w:tcPr>
            <w:tcW w:w="1551" w:type="dxa"/>
          </w:tcPr>
          <w:p w14:paraId="0B68D22E" w14:textId="522F5780" w:rsidR="00F73C0E" w:rsidRDefault="00F73C0E" w:rsidP="00F77D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F30C7">
              <w:rPr>
                <w:lang w:val="en-US"/>
              </w:rPr>
              <w:t>00</w:t>
            </w:r>
            <w:r>
              <w:rPr>
                <w:lang w:val="en-US"/>
              </w:rPr>
              <w:t>6</w:t>
            </w:r>
            <w:r w:rsidRPr="001F30C7">
              <w:rPr>
                <w:lang w:val="en-US"/>
              </w:rPr>
              <w:t>-ECVP-SOP</w:t>
            </w:r>
          </w:p>
        </w:tc>
        <w:tc>
          <w:tcPr>
            <w:tcW w:w="1665" w:type="dxa"/>
          </w:tcPr>
          <w:p w14:paraId="248F7640" w14:textId="5ACF6671" w:rsidR="00F73C0E" w:rsidRDefault="00000000" w:rsidP="00F77D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9" w:history="1">
              <w:r w:rsidR="00517A84" w:rsidRPr="008F1A59">
                <w:rPr>
                  <w:rStyle w:val="Hyperlink"/>
                  <w:lang w:val="en-US"/>
                </w:rPr>
                <w:t>Residents</w:t>
              </w:r>
              <w:r w:rsidR="006E4556" w:rsidRPr="008F1A59">
                <w:rPr>
                  <w:rStyle w:val="Hyperlink"/>
                  <w:lang w:val="en-US"/>
                </w:rPr>
                <w:t xml:space="preserve"> Queries</w:t>
              </w:r>
            </w:hyperlink>
            <w:r w:rsidR="00517A84">
              <w:rPr>
                <w:lang w:val="en-US"/>
              </w:rPr>
              <w:t xml:space="preserve"> </w:t>
            </w:r>
          </w:p>
          <w:p w14:paraId="4F53D333" w14:textId="573C2291" w:rsidR="001E6603" w:rsidRDefault="001E6603" w:rsidP="00F77D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5DDA36F9" w14:textId="39B428CD" w:rsidR="00F73C0E" w:rsidRDefault="00F73C0E" w:rsidP="00F77D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APP-01</w:t>
            </w:r>
          </w:p>
        </w:tc>
        <w:tc>
          <w:tcPr>
            <w:tcW w:w="3491" w:type="dxa"/>
          </w:tcPr>
          <w:p w14:paraId="748A4186" w14:textId="25DAF532" w:rsidR="001E6603" w:rsidRDefault="00000000" w:rsidP="00F77D2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0" w:history="1">
              <w:r w:rsidR="00F73C0E" w:rsidRPr="008F1A59">
                <w:rPr>
                  <w:rStyle w:val="Hyperlink"/>
                  <w:lang w:val="en-US"/>
                </w:rPr>
                <w:t>Resident Query Form</w:t>
              </w:r>
            </w:hyperlink>
          </w:p>
          <w:p w14:paraId="177BDA6E" w14:textId="79B7440E" w:rsidR="00F73C0E" w:rsidRDefault="00F73C0E" w:rsidP="00F77D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7C11" w:rsidRPr="002B2F62" w14:paraId="324121A9" w14:textId="77777777" w:rsidTr="00947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507CDC4" w14:textId="362F4150" w:rsidR="00857B93" w:rsidRDefault="00082DEF" w:rsidP="00F77D2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Expenses </w:t>
            </w:r>
          </w:p>
        </w:tc>
        <w:tc>
          <w:tcPr>
            <w:tcW w:w="1551" w:type="dxa"/>
          </w:tcPr>
          <w:p w14:paraId="176D9AE4" w14:textId="3AA9026E" w:rsidR="00857B93" w:rsidRDefault="00EB282E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007-ECVP-SOP</w:t>
            </w:r>
          </w:p>
        </w:tc>
        <w:tc>
          <w:tcPr>
            <w:tcW w:w="1665" w:type="dxa"/>
          </w:tcPr>
          <w:p w14:paraId="54C48C5F" w14:textId="21FB8118" w:rsidR="00857B93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1" w:history="1">
              <w:r w:rsidR="00761BB1" w:rsidRPr="008F1A59">
                <w:rPr>
                  <w:rStyle w:val="Hyperlink"/>
                  <w:lang w:val="en-US"/>
                </w:rPr>
                <w:t>Reimbursement</w:t>
              </w:r>
              <w:r w:rsidR="00475DA9" w:rsidRPr="008F1A59">
                <w:rPr>
                  <w:rStyle w:val="Hyperlink"/>
                  <w:lang w:val="en-US"/>
                </w:rPr>
                <w:t xml:space="preserve"> of </w:t>
              </w:r>
              <w:r w:rsidR="006E4556" w:rsidRPr="008F1A59">
                <w:rPr>
                  <w:rStyle w:val="Hyperlink"/>
                  <w:lang w:val="en-US"/>
                </w:rPr>
                <w:t xml:space="preserve">ECVP </w:t>
              </w:r>
              <w:r w:rsidR="00475DA9" w:rsidRPr="008F1A59">
                <w:rPr>
                  <w:rStyle w:val="Hyperlink"/>
                  <w:lang w:val="en-US"/>
                </w:rPr>
                <w:t>Expenses</w:t>
              </w:r>
            </w:hyperlink>
          </w:p>
          <w:p w14:paraId="62DBE9A1" w14:textId="6199DFF4" w:rsidR="00F83CE5" w:rsidRDefault="00F83CE5" w:rsidP="00F77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299EA64C" w14:textId="0CDE55F9" w:rsidR="00857B93" w:rsidRDefault="00761BB1" w:rsidP="00F77D2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APP-01</w:t>
            </w:r>
          </w:p>
        </w:tc>
        <w:tc>
          <w:tcPr>
            <w:tcW w:w="3491" w:type="dxa"/>
          </w:tcPr>
          <w:p w14:paraId="6EE2AC07" w14:textId="1DE342E3" w:rsidR="00857B93" w:rsidRDefault="00000000" w:rsidP="00F77D2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22" w:history="1">
              <w:r w:rsidR="00AC6A24" w:rsidRPr="008F1A59">
                <w:rPr>
                  <w:rStyle w:val="Hyperlink"/>
                  <w:lang w:val="en-US"/>
                </w:rPr>
                <w:t>Exp</w:t>
              </w:r>
              <w:r w:rsidR="00FA72F6" w:rsidRPr="008F1A59">
                <w:rPr>
                  <w:rStyle w:val="Hyperlink"/>
                  <w:lang w:val="en-US"/>
                </w:rPr>
                <w:t>e</w:t>
              </w:r>
              <w:r w:rsidR="00AC6A24" w:rsidRPr="008F1A59">
                <w:rPr>
                  <w:rStyle w:val="Hyperlink"/>
                  <w:lang w:val="en-US"/>
                </w:rPr>
                <w:t>nses Claim Form</w:t>
              </w:r>
            </w:hyperlink>
            <w:r w:rsidR="00904E8A">
              <w:rPr>
                <w:lang w:val="en-US"/>
              </w:rPr>
              <w:t xml:space="preserve"> </w:t>
            </w:r>
          </w:p>
          <w:p w14:paraId="465E7F29" w14:textId="3289C31A" w:rsidR="001E6603" w:rsidRDefault="001E6603" w:rsidP="00F77D2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D5A50" w:rsidRPr="002B2F62" w14:paraId="00F13A86" w14:textId="77777777" w:rsidTr="0094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3B9EDEA" w14:textId="0F54A409" w:rsidR="002B167C" w:rsidRDefault="00545823" w:rsidP="00F77D28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B167C">
              <w:rPr>
                <w:lang w:val="en-US"/>
              </w:rPr>
              <w:t>xamination</w:t>
            </w:r>
          </w:p>
        </w:tc>
        <w:tc>
          <w:tcPr>
            <w:tcW w:w="1551" w:type="dxa"/>
          </w:tcPr>
          <w:p w14:paraId="7EE8EC04" w14:textId="49D8BFDE" w:rsidR="002B167C" w:rsidRDefault="002B167C" w:rsidP="00F77D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008-ECVP-SOP</w:t>
            </w:r>
          </w:p>
        </w:tc>
        <w:tc>
          <w:tcPr>
            <w:tcW w:w="1665" w:type="dxa"/>
          </w:tcPr>
          <w:p w14:paraId="1E366111" w14:textId="6B11814B" w:rsidR="002B167C" w:rsidRDefault="00000000" w:rsidP="00F77D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23" w:history="1">
              <w:r w:rsidR="002B167C" w:rsidRPr="008F1A59">
                <w:rPr>
                  <w:rStyle w:val="Hyperlink"/>
                  <w:lang w:val="en-US"/>
                </w:rPr>
                <w:t xml:space="preserve">Multisite </w:t>
              </w:r>
              <w:r w:rsidR="00E05F05" w:rsidRPr="008F1A59">
                <w:rPr>
                  <w:rStyle w:val="Hyperlink"/>
                  <w:lang w:val="en-US"/>
                </w:rPr>
                <w:t xml:space="preserve">ECVP </w:t>
              </w:r>
              <w:r w:rsidR="002B167C" w:rsidRPr="008F1A59">
                <w:rPr>
                  <w:rStyle w:val="Hyperlink"/>
                  <w:lang w:val="en-US"/>
                </w:rPr>
                <w:t>Examination</w:t>
              </w:r>
            </w:hyperlink>
          </w:p>
          <w:p w14:paraId="48B356A1" w14:textId="08548B76" w:rsidR="002B167C" w:rsidRDefault="002B167C" w:rsidP="00F77D2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78" w:type="dxa"/>
          </w:tcPr>
          <w:p w14:paraId="446E63CC" w14:textId="6AAAA143" w:rsidR="002B167C" w:rsidRPr="000208F0" w:rsidRDefault="002B167C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8F0">
              <w:t>APP-01</w:t>
            </w:r>
          </w:p>
          <w:p w14:paraId="6FD68E9D" w14:textId="3F902E7F" w:rsidR="002B167C" w:rsidRPr="000208F0" w:rsidRDefault="002B167C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8F0">
              <w:t>APP-02</w:t>
            </w:r>
          </w:p>
          <w:p w14:paraId="1BB62C91" w14:textId="2EF98466" w:rsidR="00F370E1" w:rsidRPr="000208F0" w:rsidRDefault="002B167C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8F0">
              <w:t>APP-03</w:t>
            </w:r>
          </w:p>
          <w:p w14:paraId="52388762" w14:textId="63FD50CC" w:rsidR="00C4072A" w:rsidRDefault="00F370E1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8F0">
              <w:t>APP-04</w:t>
            </w:r>
          </w:p>
          <w:p w14:paraId="32A29307" w14:textId="77777777" w:rsidR="00C4072A" w:rsidRDefault="00C4072A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APP-0</w:t>
            </w:r>
            <w:r w:rsidR="00384AD3">
              <w:t>5</w:t>
            </w:r>
          </w:p>
          <w:p w14:paraId="230F3E06" w14:textId="6603F97F" w:rsidR="00505437" w:rsidRPr="000208F0" w:rsidRDefault="00505437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APP-06</w:t>
            </w:r>
          </w:p>
        </w:tc>
        <w:tc>
          <w:tcPr>
            <w:tcW w:w="3491" w:type="dxa"/>
          </w:tcPr>
          <w:p w14:paraId="36629EA3" w14:textId="77777777" w:rsidR="002B167C" w:rsidRDefault="002B167C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Cs w:val="28"/>
                <w:lang w:val="en-US" w:bidi="th-TH"/>
              </w:rPr>
            </w:pPr>
            <w:r w:rsidRPr="006D4388">
              <w:rPr>
                <w:rFonts w:asciiTheme="minorHAnsi" w:hAnsiTheme="minorHAnsi" w:cstheme="minorBidi"/>
                <w:szCs w:val="28"/>
                <w:lang w:val="en-US" w:bidi="th-TH"/>
              </w:rPr>
              <w:t>Confidentiality agreement</w:t>
            </w:r>
          </w:p>
          <w:p w14:paraId="3EC6C4A7" w14:textId="155588BA" w:rsidR="002B167C" w:rsidRDefault="002B167C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Cs w:val="28"/>
                <w:lang w:val="en-US" w:bidi="th-TH"/>
              </w:rPr>
            </w:pPr>
            <w:r w:rsidRPr="006D4388">
              <w:rPr>
                <w:rFonts w:asciiTheme="minorHAnsi" w:hAnsiTheme="minorHAnsi" w:cstheme="minorBidi"/>
                <w:szCs w:val="28"/>
                <w:lang w:val="en-US" w:bidi="th-TH"/>
              </w:rPr>
              <w:t>Letters to local organizers</w:t>
            </w:r>
          </w:p>
          <w:p w14:paraId="4C04F5BF" w14:textId="3558F69A" w:rsidR="00CA3349" w:rsidRDefault="00F370E1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Cs w:val="28"/>
                <w:lang w:val="en-US" w:bidi="th-TH"/>
              </w:rPr>
            </w:pPr>
            <w:r>
              <w:rPr>
                <w:rFonts w:asciiTheme="minorHAnsi" w:hAnsiTheme="minorHAnsi" w:cstheme="minorBidi"/>
                <w:szCs w:val="28"/>
                <w:lang w:val="en-US" w:bidi="th-TH"/>
              </w:rPr>
              <w:t>Final Decision Letter</w:t>
            </w:r>
          </w:p>
          <w:p w14:paraId="59830762" w14:textId="30F9389B" w:rsidR="00F370E1" w:rsidRDefault="00F6411F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Cs w:val="28"/>
                <w:lang w:val="en-US" w:bidi="th-TH"/>
              </w:rPr>
            </w:pPr>
            <w:r>
              <w:rPr>
                <w:rFonts w:asciiTheme="minorHAnsi" w:hAnsiTheme="minorHAnsi" w:cstheme="minorBidi"/>
                <w:szCs w:val="28"/>
                <w:lang w:val="en-US" w:bidi="th-TH"/>
              </w:rPr>
              <w:t>Daily Report Form</w:t>
            </w:r>
          </w:p>
          <w:p w14:paraId="0450B642" w14:textId="77777777" w:rsidR="00C4072A" w:rsidRDefault="00505437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Instructions for local organizers</w:t>
            </w:r>
          </w:p>
          <w:p w14:paraId="1ACB365C" w14:textId="10041A1E" w:rsidR="00505437" w:rsidRPr="002832B5" w:rsidRDefault="00505437" w:rsidP="00F77D28">
            <w:pPr>
              <w:spacing w:before="120" w:after="120"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Training material</w:t>
            </w:r>
          </w:p>
        </w:tc>
      </w:tr>
    </w:tbl>
    <w:p w14:paraId="7CCBA9D2" w14:textId="7D387220" w:rsidR="00EA44D9" w:rsidRPr="004A6F6A" w:rsidRDefault="00EA44D9">
      <w:pPr>
        <w:rPr>
          <w:lang w:val="en-US"/>
        </w:rPr>
      </w:pPr>
    </w:p>
    <w:p w14:paraId="4F2620C6" w14:textId="00268C53" w:rsidR="00874F65" w:rsidRPr="00874F65" w:rsidRDefault="00874F65" w:rsidP="00874F65">
      <w:pPr>
        <w:keepNext/>
        <w:keepLines/>
        <w:spacing w:after="120" w:line="259" w:lineRule="auto"/>
        <w:jc w:val="both"/>
        <w:outlineLvl w:val="0"/>
        <w:rPr>
          <w:rFonts w:asciiTheme="minorHAnsi" w:eastAsiaTheme="majorEastAsia" w:hAnsiTheme="minorHAnsi" w:cstheme="majorBidi"/>
          <w:b/>
          <w:color w:val="2F5496" w:themeColor="accent1" w:themeShade="BF"/>
          <w:sz w:val="28"/>
          <w:szCs w:val="40"/>
          <w:lang w:val="en-US" w:bidi="th-TH"/>
        </w:rPr>
      </w:pPr>
      <w:r w:rsidRPr="00874F65">
        <w:rPr>
          <w:rFonts w:asciiTheme="minorHAnsi" w:eastAsiaTheme="majorEastAsia" w:hAnsiTheme="minorHAnsi" w:cstheme="majorBidi"/>
          <w:b/>
          <w:color w:val="2F5496" w:themeColor="accent1" w:themeShade="BF"/>
          <w:sz w:val="28"/>
          <w:szCs w:val="40"/>
          <w:lang w:val="en-US" w:bidi="th-TH"/>
        </w:rPr>
        <w:t>Abbrev</w:t>
      </w:r>
      <w:r w:rsidR="00D117BA">
        <w:rPr>
          <w:rFonts w:asciiTheme="minorHAnsi" w:eastAsiaTheme="majorEastAsia" w:hAnsiTheme="minorHAnsi" w:cstheme="majorBidi"/>
          <w:b/>
          <w:color w:val="2F5496" w:themeColor="accent1" w:themeShade="BF"/>
          <w:sz w:val="28"/>
          <w:szCs w:val="40"/>
          <w:lang w:val="en-US" w:bidi="th-TH"/>
        </w:rPr>
        <w:t>i</w:t>
      </w:r>
      <w:r w:rsidRPr="00874F65">
        <w:rPr>
          <w:rFonts w:asciiTheme="minorHAnsi" w:eastAsiaTheme="majorEastAsia" w:hAnsiTheme="minorHAnsi" w:cstheme="majorBidi"/>
          <w:b/>
          <w:color w:val="2F5496" w:themeColor="accent1" w:themeShade="BF"/>
          <w:sz w:val="28"/>
          <w:szCs w:val="40"/>
          <w:lang w:val="en-US" w:bidi="th-TH"/>
        </w:rPr>
        <w:t>ations</w:t>
      </w:r>
    </w:p>
    <w:p w14:paraId="04C4276C" w14:textId="77777777" w:rsidR="00874F65" w:rsidRPr="00874F65" w:rsidRDefault="00874F65" w:rsidP="00874F65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 w:rsidRPr="00874F65">
        <w:rPr>
          <w:rFonts w:asciiTheme="minorHAnsi" w:hAnsiTheme="minorHAnsi" w:cstheme="minorBidi"/>
          <w:szCs w:val="28"/>
          <w:lang w:val="en-US" w:bidi="th-TH"/>
        </w:rPr>
        <w:t>ECVP: European College of Veterinary Pathologists</w:t>
      </w:r>
    </w:p>
    <w:p w14:paraId="74291C65" w14:textId="0658444F" w:rsidR="00874F65" w:rsidRDefault="00874F65" w:rsidP="00874F65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 w:rsidRPr="00874F65">
        <w:rPr>
          <w:rFonts w:asciiTheme="minorHAnsi" w:hAnsiTheme="minorHAnsi" w:cstheme="minorBidi"/>
          <w:szCs w:val="28"/>
          <w:lang w:val="en-US" w:bidi="th-TH"/>
        </w:rPr>
        <w:t>SOP: Standard Operating Procedure</w:t>
      </w:r>
    </w:p>
    <w:p w14:paraId="0341479F" w14:textId="5E261B93" w:rsidR="00874F65" w:rsidRDefault="00874F65" w:rsidP="00874F65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>
        <w:rPr>
          <w:rFonts w:asciiTheme="minorHAnsi" w:hAnsiTheme="minorHAnsi" w:cstheme="minorBidi"/>
          <w:szCs w:val="28"/>
          <w:lang w:val="en-US" w:bidi="th-TH"/>
        </w:rPr>
        <w:t>APP: Appendix</w:t>
      </w:r>
    </w:p>
    <w:p w14:paraId="2071AF04" w14:textId="43CD61C6" w:rsidR="00874F65" w:rsidRDefault="00874F65" w:rsidP="00874F65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  <w:r>
        <w:rPr>
          <w:rFonts w:asciiTheme="minorHAnsi" w:hAnsiTheme="minorHAnsi" w:cstheme="minorBidi"/>
          <w:szCs w:val="28"/>
          <w:lang w:val="en-US" w:bidi="th-TH"/>
        </w:rPr>
        <w:t>N</w:t>
      </w:r>
      <w:r w:rsidRPr="00874F65">
        <w:rPr>
          <w:rFonts w:asciiTheme="minorHAnsi" w:hAnsiTheme="minorHAnsi" w:cstheme="minorBidi"/>
          <w:szCs w:val="28"/>
          <w:vertAlign w:val="superscript"/>
          <w:lang w:val="en-US" w:bidi="th-TH"/>
        </w:rPr>
        <w:t>o</w:t>
      </w:r>
      <w:r>
        <w:rPr>
          <w:rFonts w:asciiTheme="minorHAnsi" w:hAnsiTheme="minorHAnsi" w:cstheme="minorBidi"/>
          <w:szCs w:val="28"/>
          <w:lang w:val="en-US" w:bidi="th-TH"/>
        </w:rPr>
        <w:t>: Number</w:t>
      </w:r>
    </w:p>
    <w:p w14:paraId="392CCA43" w14:textId="77777777" w:rsidR="00874F65" w:rsidRPr="00874F65" w:rsidRDefault="00874F65" w:rsidP="00874F65">
      <w:pPr>
        <w:spacing w:after="120" w:line="259" w:lineRule="auto"/>
        <w:jc w:val="both"/>
        <w:rPr>
          <w:rFonts w:asciiTheme="minorHAnsi" w:hAnsiTheme="minorHAnsi" w:cstheme="minorBidi"/>
          <w:szCs w:val="28"/>
          <w:lang w:val="en-US" w:bidi="th-TH"/>
        </w:rPr>
      </w:pPr>
    </w:p>
    <w:p w14:paraId="797F2ABC" w14:textId="33803AF3" w:rsidR="005B4FD6" w:rsidRDefault="005B4FD6"/>
    <w:sectPr w:rsidR="005B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EFC2" w14:textId="77777777" w:rsidR="00D53685" w:rsidRDefault="00D53685" w:rsidP="000D68E6">
      <w:r>
        <w:separator/>
      </w:r>
    </w:p>
  </w:endnote>
  <w:endnote w:type="continuationSeparator" w:id="0">
    <w:p w14:paraId="54A000F7" w14:textId="77777777" w:rsidR="00D53685" w:rsidRDefault="00D53685" w:rsidP="000D68E6">
      <w:r>
        <w:continuationSeparator/>
      </w:r>
    </w:p>
  </w:endnote>
  <w:endnote w:type="continuationNotice" w:id="1">
    <w:p w14:paraId="744C401B" w14:textId="77777777" w:rsidR="00D53685" w:rsidRDefault="00D53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8D73" w14:textId="77777777" w:rsidR="00D53685" w:rsidRDefault="00D53685" w:rsidP="000D68E6">
      <w:r>
        <w:separator/>
      </w:r>
    </w:p>
  </w:footnote>
  <w:footnote w:type="continuationSeparator" w:id="0">
    <w:p w14:paraId="285D3999" w14:textId="77777777" w:rsidR="00D53685" w:rsidRDefault="00D53685" w:rsidP="000D68E6">
      <w:r>
        <w:continuationSeparator/>
      </w:r>
    </w:p>
  </w:footnote>
  <w:footnote w:type="continuationNotice" w:id="1">
    <w:p w14:paraId="507D1D76" w14:textId="77777777" w:rsidR="00D53685" w:rsidRDefault="00D53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9DA58D7-AEB2-44F0-A2BE-7D65CCB98CBF}"/>
    <w:docVar w:name="dgnword-eventsink" w:val="509080096"/>
  </w:docVars>
  <w:rsids>
    <w:rsidRoot w:val="000D68E6"/>
    <w:rsid w:val="00002065"/>
    <w:rsid w:val="00007485"/>
    <w:rsid w:val="000208F0"/>
    <w:rsid w:val="000271A3"/>
    <w:rsid w:val="00031BE5"/>
    <w:rsid w:val="00035235"/>
    <w:rsid w:val="00036B81"/>
    <w:rsid w:val="000372FD"/>
    <w:rsid w:val="0004333A"/>
    <w:rsid w:val="00082DEF"/>
    <w:rsid w:val="00084A37"/>
    <w:rsid w:val="000867C3"/>
    <w:rsid w:val="00090DDF"/>
    <w:rsid w:val="000945AE"/>
    <w:rsid w:val="000A086D"/>
    <w:rsid w:val="000B30B7"/>
    <w:rsid w:val="000C46C9"/>
    <w:rsid w:val="000D0756"/>
    <w:rsid w:val="000D68E6"/>
    <w:rsid w:val="000E45DC"/>
    <w:rsid w:val="00120F1A"/>
    <w:rsid w:val="0012504E"/>
    <w:rsid w:val="00130E97"/>
    <w:rsid w:val="001323B9"/>
    <w:rsid w:val="001349D0"/>
    <w:rsid w:val="00143A67"/>
    <w:rsid w:val="00161ED4"/>
    <w:rsid w:val="00165025"/>
    <w:rsid w:val="001910BF"/>
    <w:rsid w:val="00194790"/>
    <w:rsid w:val="001A07F1"/>
    <w:rsid w:val="001A0C00"/>
    <w:rsid w:val="001A5551"/>
    <w:rsid w:val="001B4A53"/>
    <w:rsid w:val="001C1D8F"/>
    <w:rsid w:val="001E16AA"/>
    <w:rsid w:val="001E6603"/>
    <w:rsid w:val="001E6622"/>
    <w:rsid w:val="00201D2D"/>
    <w:rsid w:val="002043A2"/>
    <w:rsid w:val="00204823"/>
    <w:rsid w:val="00214331"/>
    <w:rsid w:val="00215FA0"/>
    <w:rsid w:val="002165AD"/>
    <w:rsid w:val="00216718"/>
    <w:rsid w:val="00220DD7"/>
    <w:rsid w:val="00225DF6"/>
    <w:rsid w:val="00261AEB"/>
    <w:rsid w:val="002654B7"/>
    <w:rsid w:val="002832B5"/>
    <w:rsid w:val="002964C5"/>
    <w:rsid w:val="002A1D38"/>
    <w:rsid w:val="002B167C"/>
    <w:rsid w:val="002B2F62"/>
    <w:rsid w:val="002C58D3"/>
    <w:rsid w:val="003036DF"/>
    <w:rsid w:val="00362DA4"/>
    <w:rsid w:val="00364AAD"/>
    <w:rsid w:val="00370CBC"/>
    <w:rsid w:val="00377D7F"/>
    <w:rsid w:val="00384AD3"/>
    <w:rsid w:val="00395D71"/>
    <w:rsid w:val="003A163B"/>
    <w:rsid w:val="003D0E47"/>
    <w:rsid w:val="003D1EF0"/>
    <w:rsid w:val="003D5A50"/>
    <w:rsid w:val="003E476A"/>
    <w:rsid w:val="003E4BBC"/>
    <w:rsid w:val="003F2D5A"/>
    <w:rsid w:val="00441183"/>
    <w:rsid w:val="00441939"/>
    <w:rsid w:val="00446D85"/>
    <w:rsid w:val="0047391A"/>
    <w:rsid w:val="00475DA9"/>
    <w:rsid w:val="0049554E"/>
    <w:rsid w:val="004959FD"/>
    <w:rsid w:val="00495D6D"/>
    <w:rsid w:val="004A6F6A"/>
    <w:rsid w:val="004B371E"/>
    <w:rsid w:val="004B6244"/>
    <w:rsid w:val="004D09B8"/>
    <w:rsid w:val="004D35CD"/>
    <w:rsid w:val="004D4B31"/>
    <w:rsid w:val="00500CDC"/>
    <w:rsid w:val="00505437"/>
    <w:rsid w:val="00514E4E"/>
    <w:rsid w:val="00517A84"/>
    <w:rsid w:val="00521B17"/>
    <w:rsid w:val="005222FC"/>
    <w:rsid w:val="00522A2B"/>
    <w:rsid w:val="00524B14"/>
    <w:rsid w:val="00524D41"/>
    <w:rsid w:val="005311BD"/>
    <w:rsid w:val="00532133"/>
    <w:rsid w:val="00545823"/>
    <w:rsid w:val="00555C0A"/>
    <w:rsid w:val="00595603"/>
    <w:rsid w:val="005A049A"/>
    <w:rsid w:val="005A118E"/>
    <w:rsid w:val="005B4074"/>
    <w:rsid w:val="005B4FD6"/>
    <w:rsid w:val="005B4FE5"/>
    <w:rsid w:val="005D3CC7"/>
    <w:rsid w:val="00610892"/>
    <w:rsid w:val="00626486"/>
    <w:rsid w:val="006309B8"/>
    <w:rsid w:val="00655FB9"/>
    <w:rsid w:val="00672345"/>
    <w:rsid w:val="00680913"/>
    <w:rsid w:val="006864BA"/>
    <w:rsid w:val="006A15A2"/>
    <w:rsid w:val="006D1897"/>
    <w:rsid w:val="006D4388"/>
    <w:rsid w:val="006E3E2F"/>
    <w:rsid w:val="006E4556"/>
    <w:rsid w:val="006F3BED"/>
    <w:rsid w:val="00716418"/>
    <w:rsid w:val="00737FF1"/>
    <w:rsid w:val="007474FA"/>
    <w:rsid w:val="0075465F"/>
    <w:rsid w:val="00756969"/>
    <w:rsid w:val="00761BB1"/>
    <w:rsid w:val="00761E87"/>
    <w:rsid w:val="007A2D80"/>
    <w:rsid w:val="007B34FE"/>
    <w:rsid w:val="007B6865"/>
    <w:rsid w:val="007D39DC"/>
    <w:rsid w:val="007E0D5D"/>
    <w:rsid w:val="00801BC6"/>
    <w:rsid w:val="00812940"/>
    <w:rsid w:val="00820B5F"/>
    <w:rsid w:val="00821CE7"/>
    <w:rsid w:val="00823940"/>
    <w:rsid w:val="00825621"/>
    <w:rsid w:val="00843BB2"/>
    <w:rsid w:val="00851399"/>
    <w:rsid w:val="00857B93"/>
    <w:rsid w:val="00860C47"/>
    <w:rsid w:val="008616DD"/>
    <w:rsid w:val="00866D6D"/>
    <w:rsid w:val="00866DD6"/>
    <w:rsid w:val="00874F65"/>
    <w:rsid w:val="00880E59"/>
    <w:rsid w:val="00881CBA"/>
    <w:rsid w:val="0089357E"/>
    <w:rsid w:val="008B58B0"/>
    <w:rsid w:val="008C0193"/>
    <w:rsid w:val="008D7EE5"/>
    <w:rsid w:val="008E3BFB"/>
    <w:rsid w:val="008E5ADA"/>
    <w:rsid w:val="008F01B6"/>
    <w:rsid w:val="008F1A59"/>
    <w:rsid w:val="008F5BC1"/>
    <w:rsid w:val="008F6774"/>
    <w:rsid w:val="00904E8A"/>
    <w:rsid w:val="009408C2"/>
    <w:rsid w:val="0094398C"/>
    <w:rsid w:val="00947C11"/>
    <w:rsid w:val="00957B16"/>
    <w:rsid w:val="00974B16"/>
    <w:rsid w:val="00983165"/>
    <w:rsid w:val="00993037"/>
    <w:rsid w:val="009B790A"/>
    <w:rsid w:val="009D28C6"/>
    <w:rsid w:val="009D2D22"/>
    <w:rsid w:val="009D3429"/>
    <w:rsid w:val="009E250F"/>
    <w:rsid w:val="009F4535"/>
    <w:rsid w:val="009F4D59"/>
    <w:rsid w:val="00A11491"/>
    <w:rsid w:val="00A24808"/>
    <w:rsid w:val="00A27DDE"/>
    <w:rsid w:val="00A338F3"/>
    <w:rsid w:val="00A6540A"/>
    <w:rsid w:val="00A7113F"/>
    <w:rsid w:val="00A81725"/>
    <w:rsid w:val="00A84F86"/>
    <w:rsid w:val="00AA552D"/>
    <w:rsid w:val="00AC6A24"/>
    <w:rsid w:val="00AD3A2C"/>
    <w:rsid w:val="00B13C63"/>
    <w:rsid w:val="00B15EED"/>
    <w:rsid w:val="00B303DB"/>
    <w:rsid w:val="00B4524F"/>
    <w:rsid w:val="00B5172D"/>
    <w:rsid w:val="00B61A02"/>
    <w:rsid w:val="00B80EB3"/>
    <w:rsid w:val="00B84C72"/>
    <w:rsid w:val="00B85AC9"/>
    <w:rsid w:val="00B96F49"/>
    <w:rsid w:val="00BA0D33"/>
    <w:rsid w:val="00BA2DC0"/>
    <w:rsid w:val="00BA6376"/>
    <w:rsid w:val="00BA7706"/>
    <w:rsid w:val="00BB43F9"/>
    <w:rsid w:val="00BB4CD8"/>
    <w:rsid w:val="00BC6E45"/>
    <w:rsid w:val="00BE0EE5"/>
    <w:rsid w:val="00BE46C2"/>
    <w:rsid w:val="00C01439"/>
    <w:rsid w:val="00C06B45"/>
    <w:rsid w:val="00C070F0"/>
    <w:rsid w:val="00C137B5"/>
    <w:rsid w:val="00C26E59"/>
    <w:rsid w:val="00C4072A"/>
    <w:rsid w:val="00C625CF"/>
    <w:rsid w:val="00C64F3C"/>
    <w:rsid w:val="00C75E33"/>
    <w:rsid w:val="00CA3349"/>
    <w:rsid w:val="00CA53A6"/>
    <w:rsid w:val="00CC373C"/>
    <w:rsid w:val="00CE503C"/>
    <w:rsid w:val="00CE5F5D"/>
    <w:rsid w:val="00D117BA"/>
    <w:rsid w:val="00D25AFA"/>
    <w:rsid w:val="00D26E4F"/>
    <w:rsid w:val="00D4570F"/>
    <w:rsid w:val="00D5263E"/>
    <w:rsid w:val="00D53685"/>
    <w:rsid w:val="00D63461"/>
    <w:rsid w:val="00D778E6"/>
    <w:rsid w:val="00D81BF7"/>
    <w:rsid w:val="00D844C7"/>
    <w:rsid w:val="00D902A3"/>
    <w:rsid w:val="00DA2F10"/>
    <w:rsid w:val="00DB242D"/>
    <w:rsid w:val="00DE213A"/>
    <w:rsid w:val="00DE2CF8"/>
    <w:rsid w:val="00E00E13"/>
    <w:rsid w:val="00E05F05"/>
    <w:rsid w:val="00E210D8"/>
    <w:rsid w:val="00E21AB5"/>
    <w:rsid w:val="00E3262B"/>
    <w:rsid w:val="00E52C9C"/>
    <w:rsid w:val="00E76920"/>
    <w:rsid w:val="00EA44D9"/>
    <w:rsid w:val="00EA6580"/>
    <w:rsid w:val="00EB282E"/>
    <w:rsid w:val="00EC1910"/>
    <w:rsid w:val="00EC5385"/>
    <w:rsid w:val="00EF1F26"/>
    <w:rsid w:val="00EF284A"/>
    <w:rsid w:val="00F00D74"/>
    <w:rsid w:val="00F07084"/>
    <w:rsid w:val="00F2493D"/>
    <w:rsid w:val="00F27F26"/>
    <w:rsid w:val="00F31833"/>
    <w:rsid w:val="00F3343A"/>
    <w:rsid w:val="00F370E1"/>
    <w:rsid w:val="00F44CCB"/>
    <w:rsid w:val="00F5106C"/>
    <w:rsid w:val="00F60B66"/>
    <w:rsid w:val="00F6220E"/>
    <w:rsid w:val="00F6411F"/>
    <w:rsid w:val="00F73C0E"/>
    <w:rsid w:val="00F77D28"/>
    <w:rsid w:val="00F83CE5"/>
    <w:rsid w:val="00F95B0E"/>
    <w:rsid w:val="00FA4654"/>
    <w:rsid w:val="00FA72F6"/>
    <w:rsid w:val="00FE14CC"/>
    <w:rsid w:val="00FE53F7"/>
    <w:rsid w:val="00FE5BA3"/>
    <w:rsid w:val="00FE60C5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F62F"/>
  <w15:chartTrackingRefBased/>
  <w15:docId w15:val="{3F53FE71-E83A-4E78-894A-040B2E2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E6"/>
    <w:pPr>
      <w:spacing w:after="0" w:line="240" w:lineRule="auto"/>
    </w:pPr>
    <w:rPr>
      <w:rFonts w:ascii="Calibri" w:hAnsi="Calibri" w:cs="Calibri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76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8"/>
      <w:szCs w:val="40"/>
      <w:lang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376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2F5496" w:themeColor="accent1" w:themeShade="BF"/>
      <w:sz w:val="26"/>
      <w:szCs w:val="33"/>
      <w:lang w:bidi="th-TH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76"/>
    <w:rPr>
      <w:rFonts w:eastAsiaTheme="majorEastAsia" w:cstheme="majorBidi"/>
      <w:b/>
      <w:color w:val="2F5496" w:themeColor="accent1" w:themeShade="BF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A6376"/>
    <w:rPr>
      <w:rFonts w:eastAsiaTheme="majorEastAsia" w:cstheme="majorBidi"/>
      <w:b/>
      <w:color w:val="2F5496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E6"/>
    <w:rPr>
      <w:rFonts w:ascii="Segoe UI" w:hAnsi="Segoe UI" w:cs="Angsana New"/>
      <w:sz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E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D68E6"/>
    <w:pPr>
      <w:tabs>
        <w:tab w:val="center" w:pos="4513"/>
        <w:tab w:val="right" w:pos="9026"/>
      </w:tabs>
    </w:pPr>
    <w:rPr>
      <w:rFonts w:asciiTheme="minorHAnsi" w:hAnsiTheme="minorHAnsi" w:cstheme="minorBidi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0D68E6"/>
  </w:style>
  <w:style w:type="paragraph" w:styleId="Footer">
    <w:name w:val="footer"/>
    <w:basedOn w:val="Normal"/>
    <w:link w:val="FooterChar"/>
    <w:uiPriority w:val="99"/>
    <w:unhideWhenUsed/>
    <w:rsid w:val="000D68E6"/>
    <w:pPr>
      <w:tabs>
        <w:tab w:val="center" w:pos="4513"/>
        <w:tab w:val="right" w:pos="9026"/>
      </w:tabs>
    </w:pPr>
    <w:rPr>
      <w:rFonts w:asciiTheme="minorHAnsi" w:hAnsiTheme="minorHAnsi" w:cstheme="minorBidi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0D68E6"/>
  </w:style>
  <w:style w:type="table" w:styleId="GridTable5Dark-Accent1">
    <w:name w:val="Grid Table 5 Dark Accent 1"/>
    <w:basedOn w:val="TableNormal"/>
    <w:uiPriority w:val="50"/>
    <w:rsid w:val="000D68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Revision">
    <w:name w:val="Revision"/>
    <w:hidden/>
    <w:uiPriority w:val="99"/>
    <w:semiHidden/>
    <w:rsid w:val="00F44CCB"/>
    <w:pPr>
      <w:spacing w:after="0" w:line="240" w:lineRule="auto"/>
    </w:pPr>
    <w:rPr>
      <w:rFonts w:ascii="Calibri" w:hAnsi="Calibri" w:cs="Calibri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0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9B8"/>
    <w:rPr>
      <w:rFonts w:ascii="Calibri" w:hAnsi="Calibr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B8"/>
    <w:rPr>
      <w:rFonts w:ascii="Calibri" w:hAnsi="Calibri" w:cs="Calibri"/>
      <w:b/>
      <w:bCs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D85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bidi="ar-SA"/>
    </w:rPr>
  </w:style>
  <w:style w:type="table" w:styleId="TableGrid">
    <w:name w:val="Table Grid"/>
    <w:basedOn w:val="TableNormal"/>
    <w:uiPriority w:val="39"/>
    <w:rsid w:val="003F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E3E2F"/>
    <w:pPr>
      <w:outlineLvl w:val="9"/>
    </w:pPr>
    <w:rPr>
      <w:szCs w:val="32"/>
      <w:lang w:eastAsia="de-D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E3E2F"/>
    <w:pPr>
      <w:tabs>
        <w:tab w:val="right" w:leader="dot" w:pos="9016"/>
      </w:tabs>
      <w:spacing w:after="100" w:line="259" w:lineRule="auto"/>
    </w:pPr>
    <w:rPr>
      <w:rFonts w:asciiTheme="minorHAnsi" w:hAnsiTheme="minorHAnsi" w:cstheme="minorBidi"/>
      <w:szCs w:val="28"/>
      <w:lang w:bidi="th-TH"/>
    </w:rPr>
  </w:style>
  <w:style w:type="character" w:styleId="Hyperlink">
    <w:name w:val="Hyperlink"/>
    <w:basedOn w:val="DefaultParagraphFont"/>
    <w:uiPriority w:val="99"/>
    <w:unhideWhenUsed/>
    <w:rsid w:val="006E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vpath.org/sites/www.ecvdi.org/files/medias/documents/ECVP/002-ECVP-SOP.pdf" TargetMode="External"/><Relationship Id="rId13" Type="http://schemas.openxmlformats.org/officeDocument/2006/relationships/hyperlink" Target="https://www.ecvpath.org/sites/www.ecvdi.org/files/medias/documents/ECVP/003-ECVP-SOP.pdf" TargetMode="External"/><Relationship Id="rId18" Type="http://schemas.openxmlformats.org/officeDocument/2006/relationships/hyperlink" Target="https://www.ecvpath.org/sites/www.ecvdi.org/files/medias/documents/ECVP/Residency%20Training%20Centre%20Application%20For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vpath.org/sites/www.ecvdi.org/files/medias/documents/ECVP/007-ECVP-SOP.pdf" TargetMode="External"/><Relationship Id="rId7" Type="http://schemas.openxmlformats.org/officeDocument/2006/relationships/hyperlink" Target="https://www.ecvpath.org/sites/www.ecvdi.org/files/medias/documents/ECVP/001-ECVP-SOP.pdf" TargetMode="External"/><Relationship Id="rId12" Type="http://schemas.openxmlformats.org/officeDocument/2006/relationships/hyperlink" Target="https://www.ecvpath.org/sites/www.ecvdi.org/files/medias/documents/ECVP/Examination%20Quick%20Eligibility%20Check%20Form.docx" TargetMode="External"/><Relationship Id="rId17" Type="http://schemas.openxmlformats.org/officeDocument/2006/relationships/hyperlink" Target="https://www.ecvpath.org/sites/www.ecvdi.org/files/medias/documents/ECVP/005-ECVP-SOP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cvpath.org/sites/www.ecvdi.org/files/medias/documents/ECVP/004-ECVP-SOP.pdf" TargetMode="External"/><Relationship Id="rId20" Type="http://schemas.openxmlformats.org/officeDocument/2006/relationships/hyperlink" Target="https://www.ecvpath.org/sites/www.ecvdi.org/files/medias/documents/ECVP/Resident%20Query%20Form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cvpath.org/sites/www.ecvdi.org/files/medias/documents/ECVP/Retake%20Examination%20Application%20Form_0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cvpath.org/sites/www.ecvdi.org/files/medias/documents/ECVP/ACVP%20Diplomate%20Supervisor%20Re-registration%20Form_1.docx" TargetMode="External"/><Relationship Id="rId23" Type="http://schemas.openxmlformats.org/officeDocument/2006/relationships/hyperlink" Target="https://www.ecvpath.org/sites/www.ecvdi.org/files/medias/documents/ECVP/008-ECVP-SOP.pdf" TargetMode="External"/><Relationship Id="rId10" Type="http://schemas.openxmlformats.org/officeDocument/2006/relationships/hyperlink" Target="https://www.ecvpath.org/sites/www.ecvdi.org/files/medias/documents/ECVP/Examination%20Application%20Form.docx" TargetMode="External"/><Relationship Id="rId19" Type="http://schemas.openxmlformats.org/officeDocument/2006/relationships/hyperlink" Target="https://www.ecvpath.org/sites/www.ecvdi.org/files/medias/documents/ECVP/006-ECVP-S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vpath.org/sites/www.ecvdi.org/files/medias/documents/ECVP/Resident%20Registration%20Form.docx" TargetMode="External"/><Relationship Id="rId14" Type="http://schemas.openxmlformats.org/officeDocument/2006/relationships/hyperlink" Target="https://www.ecvpath.org/sites/www.ecvdi.org/files/medias/documents/ECVP/ECVP%20Diplomate%20Re-registration%20Form_1.docx" TargetMode="External"/><Relationship Id="rId22" Type="http://schemas.openxmlformats.org/officeDocument/2006/relationships/hyperlink" Target="https://www.ecvpath.org/sites/www.ecvdi.org/files/medias/documents/ECVP/Expenses%20Claim%20Form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DD07-6CA6-472B-AA2F-07ACDBEA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Lempp,Dr.,Charlotte (DEV NDS) BIP-DE-B</dc:creator>
  <cp:keywords/>
  <dc:description/>
  <cp:lastModifiedBy>Bernadeta Kieromin</cp:lastModifiedBy>
  <cp:revision>3</cp:revision>
  <cp:lastPrinted>2023-12-29T11:01:00Z</cp:lastPrinted>
  <dcterms:created xsi:type="dcterms:W3CDTF">2023-12-29T11:01:00Z</dcterms:created>
  <dcterms:modified xsi:type="dcterms:W3CDTF">2023-12-29T11:01:00Z</dcterms:modified>
</cp:coreProperties>
</file>